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B0" w:rsidRPr="006312D4" w:rsidRDefault="00095EB0" w:rsidP="00095EB0">
      <w:pPr>
        <w:spacing w:after="0" w:line="240" w:lineRule="auto"/>
        <w:jc w:val="center"/>
        <w:rPr>
          <w:rFonts w:ascii="Constantia" w:hAnsi="Constantia"/>
          <w:b/>
          <w:sz w:val="24"/>
        </w:rPr>
      </w:pPr>
      <w:r w:rsidRPr="006312D4">
        <w:rPr>
          <w:rFonts w:ascii="Constantia" w:hAnsi="Constantia"/>
          <w:b/>
          <w:sz w:val="28"/>
        </w:rPr>
        <w:t>Red Door Counseling and Consultation LLC</w:t>
      </w:r>
    </w:p>
    <w:p w:rsidR="00095EB0" w:rsidRPr="006312D4" w:rsidRDefault="00095EB0" w:rsidP="00095EB0">
      <w:pPr>
        <w:spacing w:after="0" w:line="240" w:lineRule="auto"/>
        <w:jc w:val="center"/>
        <w:rPr>
          <w:rFonts w:ascii="Constantia" w:hAnsi="Constantia"/>
          <w:sz w:val="24"/>
        </w:rPr>
      </w:pPr>
      <w:r w:rsidRPr="006312D4">
        <w:rPr>
          <w:rFonts w:ascii="Constantia" w:hAnsi="Constantia"/>
          <w:sz w:val="24"/>
        </w:rPr>
        <w:t>250 Cushman, Suite 4J • Fairbanks, AK 99701</w:t>
      </w:r>
    </w:p>
    <w:p w:rsidR="00095EB0" w:rsidRPr="006312D4" w:rsidRDefault="00B6562E" w:rsidP="00095EB0">
      <w:pPr>
        <w:spacing w:after="0" w:line="240" w:lineRule="auto"/>
        <w:jc w:val="center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(907)799-6054</w:t>
      </w:r>
      <w:bookmarkStart w:id="0" w:name="_GoBack"/>
      <w:bookmarkEnd w:id="0"/>
      <w:r w:rsidR="00095EB0" w:rsidRPr="006312D4">
        <w:rPr>
          <w:rFonts w:ascii="Constantia" w:hAnsi="Constantia"/>
          <w:sz w:val="24"/>
        </w:rPr>
        <w:t xml:space="preserve"> • FAX (907)456-2260</w:t>
      </w:r>
    </w:p>
    <w:p w:rsidR="005B5677" w:rsidRDefault="005B5677" w:rsidP="00043DA3">
      <w:pPr>
        <w:jc w:val="center"/>
      </w:pPr>
    </w:p>
    <w:p w:rsidR="005070D5" w:rsidRPr="00095EB0" w:rsidRDefault="005070D5" w:rsidP="005070D5">
      <w:pPr>
        <w:tabs>
          <w:tab w:val="right" w:pos="9180"/>
        </w:tabs>
        <w:jc w:val="center"/>
        <w:rPr>
          <w:rFonts w:ascii="Times New Roman" w:hAnsi="Times New Roman" w:cs="Times New Roman"/>
          <w:b/>
          <w:sz w:val="28"/>
        </w:rPr>
      </w:pPr>
      <w:r w:rsidRPr="00095EB0">
        <w:rPr>
          <w:rFonts w:ascii="Times New Roman" w:hAnsi="Times New Roman" w:cs="Times New Roman"/>
          <w:b/>
          <w:sz w:val="28"/>
        </w:rPr>
        <w:t>Consent to Evaluation</w:t>
      </w:r>
    </w:p>
    <w:p w:rsidR="005070D5" w:rsidRPr="00095EB0" w:rsidRDefault="005070D5" w:rsidP="00EA1A82">
      <w:pPr>
        <w:tabs>
          <w:tab w:val="righ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>Name of client to be evaluated</w:t>
      </w:r>
      <w:r w:rsidRPr="00095EB0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5070D5" w:rsidRPr="00095EB0" w:rsidRDefault="005070D5" w:rsidP="00EA1A82">
      <w:pPr>
        <w:tabs>
          <w:tab w:val="righ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>Date of evaluation</w:t>
      </w:r>
      <w:r w:rsidRPr="00095EB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:rsidR="005070D5" w:rsidRPr="00095EB0" w:rsidRDefault="005070D5" w:rsidP="00EA1A82">
      <w:pPr>
        <w:tabs>
          <w:tab w:val="righ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>I agree to undergo (or I give consent for this person</w:t>
      </w:r>
      <w:r w:rsidRPr="00095EB0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 w:rsidRPr="00095EB0">
        <w:rPr>
          <w:rFonts w:ascii="Times New Roman" w:hAnsi="Times New Roman" w:cs="Times New Roman"/>
          <w:sz w:val="24"/>
          <w:szCs w:val="24"/>
        </w:rPr>
        <w:tab/>
      </w:r>
    </w:p>
    <w:p w:rsidR="005070D5" w:rsidRPr="00095EB0" w:rsidRDefault="005070D5" w:rsidP="00EA1A82">
      <w:pPr>
        <w:tabs>
          <w:tab w:val="righ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 xml:space="preserve">to undergo) a comprehensive mental health evaluation at the direction of this third party: _____________________________________________________________________________. </w:t>
      </w:r>
    </w:p>
    <w:p w:rsidR="00EA1A82" w:rsidRPr="00095EB0" w:rsidRDefault="005070D5" w:rsidP="00216E8B">
      <w:pPr>
        <w:tabs>
          <w:tab w:val="right" w:pos="9180"/>
        </w:tabs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 xml:space="preserve">I understand and agree that the results of this evaluation are to be the sole </w:t>
      </w:r>
      <w:r w:rsidR="00EA1A82" w:rsidRPr="00095EB0">
        <w:rPr>
          <w:rFonts w:ascii="Times New Roman" w:hAnsi="Times New Roman" w:cs="Times New Roman"/>
          <w:sz w:val="24"/>
          <w:szCs w:val="24"/>
        </w:rPr>
        <w:t>property</w:t>
      </w:r>
      <w:r w:rsidRPr="00095EB0">
        <w:rPr>
          <w:rFonts w:ascii="Times New Roman" w:hAnsi="Times New Roman" w:cs="Times New Roman"/>
          <w:sz w:val="24"/>
          <w:szCs w:val="24"/>
        </w:rPr>
        <w:t xml:space="preserve"> of this third party. The results of this evaluation may or may not be helpful in personal ways</w:t>
      </w:r>
      <w:r w:rsidR="00EA1A82" w:rsidRPr="00095EB0">
        <w:rPr>
          <w:rFonts w:ascii="Times New Roman" w:hAnsi="Times New Roman" w:cs="Times New Roman"/>
          <w:sz w:val="24"/>
          <w:szCs w:val="24"/>
        </w:rPr>
        <w:t xml:space="preserve">, but the third party securing this evaluation will have complete authority of the use and disclosure of the report of this evaluation. </w:t>
      </w:r>
      <w:r w:rsidRPr="00095EB0">
        <w:rPr>
          <w:rFonts w:ascii="Times New Roman" w:hAnsi="Times New Roman" w:cs="Times New Roman"/>
          <w:sz w:val="24"/>
          <w:szCs w:val="24"/>
        </w:rPr>
        <w:t>I agree that I will not hold this third party legally responsible for any events resulting from this evaluation or the records created by it.</w:t>
      </w:r>
    </w:p>
    <w:p w:rsidR="00EA1A82" w:rsidRPr="00095EB0" w:rsidRDefault="00EA1A82" w:rsidP="00EA1A82">
      <w:pPr>
        <w:tabs>
          <w:tab w:val="right" w:pos="9180"/>
        </w:tabs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>I understand that the purposes of this evaluation are:</w:t>
      </w:r>
    </w:p>
    <w:p w:rsidR="00EA1A82" w:rsidRPr="00095EB0" w:rsidRDefault="00EA1A82" w:rsidP="00453540">
      <w:pPr>
        <w:pStyle w:val="ListParagraph"/>
        <w:numPr>
          <w:ilvl w:val="0"/>
          <w:numId w:val="2"/>
        </w:numPr>
        <w:tabs>
          <w:tab w:val="righ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1A82" w:rsidRPr="00095EB0" w:rsidRDefault="00EA1A82" w:rsidP="00453540">
      <w:pPr>
        <w:pStyle w:val="ListParagraph"/>
        <w:numPr>
          <w:ilvl w:val="0"/>
          <w:numId w:val="2"/>
        </w:numPr>
        <w:tabs>
          <w:tab w:val="righ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1A82" w:rsidRPr="00095EB0" w:rsidRDefault="00EA1A82" w:rsidP="00453540">
      <w:pPr>
        <w:pStyle w:val="ListParagraph"/>
        <w:numPr>
          <w:ilvl w:val="0"/>
          <w:numId w:val="2"/>
        </w:numPr>
        <w:tabs>
          <w:tab w:val="righ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A1A82" w:rsidRPr="00095EB0" w:rsidRDefault="00EA1A82" w:rsidP="00216E8B">
      <w:pPr>
        <w:tabs>
          <w:tab w:val="right" w:pos="9180"/>
        </w:tabs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>I understand and agree that</w:t>
      </w:r>
      <w:r w:rsidR="00453540" w:rsidRPr="00095EB0">
        <w:rPr>
          <w:rFonts w:ascii="Times New Roman" w:hAnsi="Times New Roman" w:cs="Times New Roman"/>
          <w:sz w:val="24"/>
          <w:szCs w:val="24"/>
        </w:rPr>
        <w:t xml:space="preserve"> no</w:t>
      </w:r>
      <w:r w:rsidRPr="00095EB0">
        <w:rPr>
          <w:rFonts w:ascii="Times New Roman" w:hAnsi="Times New Roman" w:cs="Times New Roman"/>
          <w:sz w:val="24"/>
          <w:szCs w:val="24"/>
        </w:rPr>
        <w:t xml:space="preserve"> therapist-client relationship exists or will be created between myself (or the person being evaluated</w:t>
      </w:r>
      <w:r w:rsidR="00453540" w:rsidRPr="00095EB0">
        <w:rPr>
          <w:rFonts w:ascii="Times New Roman" w:hAnsi="Times New Roman" w:cs="Times New Roman"/>
          <w:sz w:val="24"/>
          <w:szCs w:val="24"/>
        </w:rPr>
        <w:t>)</w:t>
      </w:r>
      <w:r w:rsidRPr="00095EB0">
        <w:rPr>
          <w:rFonts w:ascii="Times New Roman" w:hAnsi="Times New Roman" w:cs="Times New Roman"/>
          <w:sz w:val="24"/>
          <w:szCs w:val="24"/>
        </w:rPr>
        <w:t xml:space="preserve"> and the evaluator.</w:t>
      </w:r>
    </w:p>
    <w:p w:rsidR="005070D5" w:rsidRPr="00095EB0" w:rsidRDefault="00EA1A82" w:rsidP="00216E8B">
      <w:pPr>
        <w:tabs>
          <w:tab w:val="right" w:pos="9180"/>
        </w:tabs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 xml:space="preserve">I understand that I may withdraw my consent to this evaluation and to the transfer of information at any time by means of a written letter. However, I also understand that my withdrawal will not be retroactive (that is, it will not apply to evaluation and information transfer that has already taken place). If I do not withdraw my consent, it will automatically expire in 90 days from the date I signed this form. </w:t>
      </w:r>
      <w:r w:rsidR="005070D5" w:rsidRPr="00095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82" w:rsidRPr="00095EB0" w:rsidRDefault="00EA1A82" w:rsidP="00216E8B">
      <w:pPr>
        <w:tabs>
          <w:tab w:val="right" w:pos="9180"/>
        </w:tabs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 xml:space="preserve">I agree that a photocopy of this form is acceptable as valid as the original. </w:t>
      </w:r>
    </w:p>
    <w:p w:rsidR="00453540" w:rsidRPr="00095EB0" w:rsidRDefault="007A26DE" w:rsidP="00216E8B">
      <w:pPr>
        <w:tabs>
          <w:tab w:val="right" w:pos="9180"/>
        </w:tabs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>Client/Guardian Signature __________</w:t>
      </w:r>
      <w:r w:rsidR="00453540" w:rsidRPr="00095EB0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453540" w:rsidRPr="00095EB0">
        <w:rPr>
          <w:rFonts w:ascii="Times New Roman" w:hAnsi="Times New Roman" w:cs="Times New Roman"/>
          <w:sz w:val="24"/>
          <w:szCs w:val="24"/>
        </w:rPr>
        <w:t>_  Da</w:t>
      </w:r>
      <w:r w:rsidRPr="00095EB0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095EB0">
        <w:rPr>
          <w:rFonts w:ascii="Times New Roman" w:hAnsi="Times New Roman" w:cs="Times New Roman"/>
          <w:sz w:val="24"/>
          <w:szCs w:val="24"/>
        </w:rPr>
        <w:t xml:space="preserve"> </w:t>
      </w:r>
      <w:r w:rsidR="00453540" w:rsidRPr="00095EB0"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EA1A82" w:rsidRPr="00095EB0" w:rsidRDefault="00453540" w:rsidP="00216E8B">
      <w:pPr>
        <w:tabs>
          <w:tab w:val="right" w:pos="9180"/>
        </w:tabs>
        <w:rPr>
          <w:rFonts w:ascii="Times New Roman" w:hAnsi="Times New Roman" w:cs="Times New Roman"/>
          <w:sz w:val="24"/>
          <w:szCs w:val="24"/>
        </w:rPr>
      </w:pPr>
      <w:r w:rsidRPr="00095EB0">
        <w:rPr>
          <w:rFonts w:ascii="Times New Roman" w:hAnsi="Times New Roman" w:cs="Times New Roman"/>
          <w:sz w:val="24"/>
          <w:szCs w:val="24"/>
        </w:rPr>
        <w:t>P</w:t>
      </w:r>
      <w:r w:rsidR="00EA1A82" w:rsidRPr="00095EB0">
        <w:rPr>
          <w:rFonts w:ascii="Times New Roman" w:hAnsi="Times New Roman" w:cs="Times New Roman"/>
          <w:sz w:val="24"/>
          <w:szCs w:val="24"/>
        </w:rPr>
        <w:t>rinted Name _______________________</w:t>
      </w:r>
      <w:r w:rsidRPr="00095EB0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EA1A82" w:rsidRPr="00095EB0" w:rsidSect="007A26D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A3784"/>
    <w:multiLevelType w:val="hybridMultilevel"/>
    <w:tmpl w:val="3E70A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230A0"/>
    <w:multiLevelType w:val="hybridMultilevel"/>
    <w:tmpl w:val="2A683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A3"/>
    <w:rsid w:val="00043DA3"/>
    <w:rsid w:val="000507D6"/>
    <w:rsid w:val="00095EB0"/>
    <w:rsid w:val="00157C52"/>
    <w:rsid w:val="001A39F0"/>
    <w:rsid w:val="00216E8B"/>
    <w:rsid w:val="00377BA0"/>
    <w:rsid w:val="00406D4A"/>
    <w:rsid w:val="00453540"/>
    <w:rsid w:val="005070D5"/>
    <w:rsid w:val="0056684E"/>
    <w:rsid w:val="005B5677"/>
    <w:rsid w:val="007A26DE"/>
    <w:rsid w:val="00813BB9"/>
    <w:rsid w:val="009D200A"/>
    <w:rsid w:val="00B6562E"/>
    <w:rsid w:val="00C52E07"/>
    <w:rsid w:val="00EA1A82"/>
    <w:rsid w:val="00E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94B8"/>
  <w15:docId w15:val="{EE1F3594-FF80-46A3-810A-F5F38554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D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</dc:creator>
  <cp:keywords/>
  <dc:description/>
  <cp:lastModifiedBy>Headwaters Counseling</cp:lastModifiedBy>
  <cp:revision>4</cp:revision>
  <cp:lastPrinted>2015-11-09T19:12:00Z</cp:lastPrinted>
  <dcterms:created xsi:type="dcterms:W3CDTF">2017-06-19T23:50:00Z</dcterms:created>
  <dcterms:modified xsi:type="dcterms:W3CDTF">2017-06-26T23:50:00Z</dcterms:modified>
</cp:coreProperties>
</file>